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C0B94" w14:textId="57CAD3A8" w:rsidR="00487C5E" w:rsidRDefault="002A5B1A" w:rsidP="001C3C84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l</w:t>
      </w:r>
      <w:proofErr w:type="gramEnd"/>
    </w:p>
    <w:p w14:paraId="1ACC4063" w14:textId="77777777" w:rsidR="001C3C84" w:rsidRDefault="001C3C84" w:rsidP="001C3C84">
      <w:pPr>
        <w:jc w:val="center"/>
        <w:rPr>
          <w:b/>
          <w:bCs/>
          <w:sz w:val="24"/>
          <w:szCs w:val="24"/>
        </w:rPr>
      </w:pPr>
    </w:p>
    <w:p w14:paraId="1F384F8E" w14:textId="436D5B55" w:rsidR="001C3C84" w:rsidRDefault="001C3C84" w:rsidP="001C3C84">
      <w:pPr>
        <w:jc w:val="center"/>
        <w:rPr>
          <w:b/>
          <w:bCs/>
          <w:sz w:val="24"/>
          <w:szCs w:val="24"/>
        </w:rPr>
      </w:pPr>
      <w:r w:rsidRPr="001C3C84">
        <w:rPr>
          <w:b/>
          <w:bCs/>
          <w:sz w:val="24"/>
          <w:szCs w:val="24"/>
          <w:highlight w:val="yellow"/>
        </w:rPr>
        <w:t>OBJET MODIFICATIONS DES STATUTS DU COMITE DEPARTEMENTAL DE L’ARIEGE DE PETANQUE ET DE JEU PROVENCAL</w:t>
      </w:r>
    </w:p>
    <w:p w14:paraId="54165ABF" w14:textId="77777777" w:rsidR="001C3C84" w:rsidRDefault="001C3C84" w:rsidP="001C3C84">
      <w:pPr>
        <w:jc w:val="center"/>
        <w:rPr>
          <w:b/>
          <w:bCs/>
          <w:sz w:val="24"/>
          <w:szCs w:val="24"/>
        </w:rPr>
      </w:pPr>
    </w:p>
    <w:p w14:paraId="4BAE122B" w14:textId="141E9BAE" w:rsidR="001C3C84" w:rsidRDefault="001C3C84" w:rsidP="001C3C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CLUBS PRESENTS :</w:t>
      </w:r>
    </w:p>
    <w:p w14:paraId="2017A082" w14:textId="59FA20EA" w:rsidR="001C3C84" w:rsidRDefault="001C3C84" w:rsidP="001C3C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Ax les Thermes, Luzenac, Tarascon, Auzat, </w:t>
      </w:r>
      <w:proofErr w:type="spellStart"/>
      <w:r>
        <w:rPr>
          <w:b/>
          <w:bCs/>
          <w:sz w:val="24"/>
          <w:szCs w:val="24"/>
        </w:rPr>
        <w:t>Belesta</w:t>
      </w:r>
      <w:proofErr w:type="spellEnd"/>
      <w:r>
        <w:rPr>
          <w:b/>
          <w:bCs/>
          <w:sz w:val="24"/>
          <w:szCs w:val="24"/>
        </w:rPr>
        <w:t xml:space="preserve">, Lavelanet, Saint Jean d’Aigues Vives, Boule Bastidienne </w:t>
      </w:r>
      <w:proofErr w:type="spellStart"/>
      <w:r>
        <w:rPr>
          <w:b/>
          <w:bCs/>
          <w:sz w:val="24"/>
          <w:szCs w:val="24"/>
        </w:rPr>
        <w:t>Peyrataise</w:t>
      </w:r>
      <w:proofErr w:type="spellEnd"/>
      <w:r>
        <w:rPr>
          <w:b/>
          <w:bCs/>
          <w:sz w:val="24"/>
          <w:szCs w:val="24"/>
        </w:rPr>
        <w:t xml:space="preserve">, Lézat sur </w:t>
      </w:r>
      <w:proofErr w:type="spellStart"/>
      <w:r>
        <w:rPr>
          <w:b/>
          <w:bCs/>
          <w:sz w:val="24"/>
          <w:szCs w:val="24"/>
        </w:rPr>
        <w:t>lèze</w:t>
      </w:r>
      <w:proofErr w:type="spellEnd"/>
      <w:r>
        <w:rPr>
          <w:b/>
          <w:bCs/>
          <w:sz w:val="24"/>
          <w:szCs w:val="24"/>
        </w:rPr>
        <w:t>, Le Mas d’</w:t>
      </w:r>
      <w:proofErr w:type="spellStart"/>
      <w:r>
        <w:rPr>
          <w:b/>
          <w:bCs/>
          <w:sz w:val="24"/>
          <w:szCs w:val="24"/>
        </w:rPr>
        <w:t>Azil</w:t>
      </w:r>
      <w:proofErr w:type="spellEnd"/>
      <w:r>
        <w:rPr>
          <w:b/>
          <w:bCs/>
          <w:sz w:val="24"/>
          <w:szCs w:val="24"/>
        </w:rPr>
        <w:t xml:space="preserve">, La pétanque Haute Lèze, </w:t>
      </w:r>
      <w:proofErr w:type="spellStart"/>
      <w:r>
        <w:rPr>
          <w:b/>
          <w:bCs/>
          <w:sz w:val="24"/>
          <w:szCs w:val="24"/>
        </w:rPr>
        <w:t>Escosse</w:t>
      </w:r>
      <w:proofErr w:type="spellEnd"/>
      <w:r>
        <w:rPr>
          <w:b/>
          <w:bCs/>
          <w:sz w:val="24"/>
          <w:szCs w:val="24"/>
        </w:rPr>
        <w:t xml:space="preserve">, </w:t>
      </w:r>
      <w:r w:rsidR="002A5B1A">
        <w:rPr>
          <w:b/>
          <w:bCs/>
          <w:sz w:val="24"/>
          <w:szCs w:val="24"/>
        </w:rPr>
        <w:t xml:space="preserve">Foix, </w:t>
      </w:r>
      <w:r>
        <w:rPr>
          <w:b/>
          <w:bCs/>
          <w:sz w:val="24"/>
          <w:szCs w:val="24"/>
        </w:rPr>
        <w:t xml:space="preserve">La boule verte de la </w:t>
      </w:r>
      <w:proofErr w:type="spellStart"/>
      <w:r>
        <w:rPr>
          <w:b/>
          <w:bCs/>
          <w:sz w:val="24"/>
          <w:szCs w:val="24"/>
        </w:rPr>
        <w:t>Barguillere</w:t>
      </w:r>
      <w:proofErr w:type="spellEnd"/>
      <w:r>
        <w:rPr>
          <w:b/>
          <w:bCs/>
          <w:sz w:val="24"/>
          <w:szCs w:val="24"/>
        </w:rPr>
        <w:t xml:space="preserve">, La Tour du </w:t>
      </w:r>
      <w:proofErr w:type="spellStart"/>
      <w:r>
        <w:rPr>
          <w:b/>
          <w:bCs/>
          <w:sz w:val="24"/>
          <w:szCs w:val="24"/>
        </w:rPr>
        <w:t>Crieu</w:t>
      </w:r>
      <w:proofErr w:type="spellEnd"/>
      <w:r>
        <w:rPr>
          <w:b/>
          <w:bCs/>
          <w:sz w:val="24"/>
          <w:szCs w:val="24"/>
        </w:rPr>
        <w:t xml:space="preserve">, Le Vernet d’Ariège, Mazères, </w:t>
      </w:r>
      <w:proofErr w:type="spellStart"/>
      <w:r>
        <w:rPr>
          <w:b/>
          <w:bCs/>
          <w:sz w:val="24"/>
          <w:szCs w:val="24"/>
        </w:rPr>
        <w:t>Milliane</w:t>
      </w:r>
      <w:proofErr w:type="spellEnd"/>
      <w:r>
        <w:rPr>
          <w:b/>
          <w:bCs/>
          <w:sz w:val="24"/>
          <w:szCs w:val="24"/>
        </w:rPr>
        <w:t xml:space="preserve"> Pétanque, Montaut </w:t>
      </w:r>
      <w:proofErr w:type="spellStart"/>
      <w:r>
        <w:rPr>
          <w:b/>
          <w:bCs/>
          <w:sz w:val="24"/>
          <w:szCs w:val="24"/>
        </w:rPr>
        <w:t>Crieu</w:t>
      </w:r>
      <w:proofErr w:type="spellEnd"/>
      <w:r>
        <w:rPr>
          <w:b/>
          <w:bCs/>
          <w:sz w:val="24"/>
          <w:szCs w:val="24"/>
        </w:rPr>
        <w:t xml:space="preserve">, Saint Jean du Falga, Saverdun, Varilhes, Sainte Croix Volvestre, Entente Bouliste Séronnaise, Montesquieu </w:t>
      </w:r>
      <w:proofErr w:type="spellStart"/>
      <w:r>
        <w:rPr>
          <w:b/>
          <w:bCs/>
          <w:sz w:val="24"/>
          <w:szCs w:val="24"/>
        </w:rPr>
        <w:t>Aventes</w:t>
      </w:r>
      <w:proofErr w:type="spellEnd"/>
      <w:r>
        <w:rPr>
          <w:b/>
          <w:bCs/>
          <w:sz w:val="24"/>
          <w:szCs w:val="24"/>
        </w:rPr>
        <w:t>.</w:t>
      </w:r>
    </w:p>
    <w:p w14:paraId="46D5078B" w14:textId="452E6436" w:rsidR="001C3C84" w:rsidRDefault="001C3C84" w:rsidP="001C3C8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2A5B1A">
        <w:rPr>
          <w:sz w:val="24"/>
          <w:szCs w:val="24"/>
        </w:rPr>
        <w:t>5</w:t>
      </w:r>
      <w:r>
        <w:rPr>
          <w:sz w:val="24"/>
          <w:szCs w:val="24"/>
        </w:rPr>
        <w:t xml:space="preserve">clubs présents sur 42 clubs </w:t>
      </w:r>
      <w:r w:rsidR="00210521">
        <w:rPr>
          <w:sz w:val="24"/>
          <w:szCs w:val="24"/>
        </w:rPr>
        <w:t xml:space="preserve">représentants </w:t>
      </w:r>
      <w:r w:rsidR="00210521">
        <w:rPr>
          <w:b/>
          <w:bCs/>
          <w:sz w:val="24"/>
          <w:szCs w:val="24"/>
        </w:rPr>
        <w:t>67</w:t>
      </w:r>
      <w:r w:rsidR="002A5B1A" w:rsidRPr="002A5B1A">
        <w:rPr>
          <w:sz w:val="24"/>
          <w:szCs w:val="24"/>
        </w:rPr>
        <w:t xml:space="preserve"> voix sur 110 voix le quorum étant atteint l’Assemblée Générale extraordinaire peut avoir lieu.</w:t>
      </w:r>
    </w:p>
    <w:p w14:paraId="782D4D60" w14:textId="47D9DA18" w:rsidR="002A5B1A" w:rsidRDefault="002A5B1A" w:rsidP="001C3C84">
      <w:pPr>
        <w:rPr>
          <w:sz w:val="24"/>
          <w:szCs w:val="24"/>
        </w:rPr>
      </w:pPr>
      <w:r w:rsidRPr="00210521">
        <w:rPr>
          <w:sz w:val="24"/>
          <w:szCs w:val="24"/>
          <w:highlight w:val="yellow"/>
        </w:rPr>
        <w:t>Modification de l’Article 12 des statuts du comité départemental</w:t>
      </w:r>
      <w:r>
        <w:rPr>
          <w:sz w:val="24"/>
          <w:szCs w:val="24"/>
        </w:rPr>
        <w:t xml:space="preserve"> </w:t>
      </w:r>
    </w:p>
    <w:p w14:paraId="0E00ECD4" w14:textId="0E57520E" w:rsidR="002A5B1A" w:rsidRDefault="002A5B1A" w:rsidP="001C3C8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Le Comité Directeur est composé du 18 membres élus au scrutin secret par scrutin de liste bloquée, à un tour, pour 4 ans par l’Assemblée Générale. Les membres sortants sont </w:t>
      </w:r>
      <w:proofErr w:type="spellStart"/>
      <w:r>
        <w:rPr>
          <w:color w:val="FF0000"/>
          <w:sz w:val="24"/>
          <w:szCs w:val="24"/>
        </w:rPr>
        <w:t>réeligles</w:t>
      </w:r>
      <w:proofErr w:type="spellEnd"/>
      <w:r>
        <w:rPr>
          <w:color w:val="FF0000"/>
          <w:sz w:val="24"/>
          <w:szCs w:val="24"/>
        </w:rPr>
        <w:t>. Plus le médecin élus de façon uninominale.</w:t>
      </w:r>
    </w:p>
    <w:p w14:paraId="5530B583" w14:textId="77777777" w:rsidR="00210521" w:rsidRDefault="00210521" w:rsidP="001C3C84">
      <w:pPr>
        <w:rPr>
          <w:color w:val="FF0000"/>
          <w:sz w:val="24"/>
          <w:szCs w:val="24"/>
        </w:rPr>
      </w:pPr>
    </w:p>
    <w:p w14:paraId="2C5E75E2" w14:textId="5772ED59" w:rsidR="00210521" w:rsidRDefault="00210521" w:rsidP="001C3C84">
      <w:pPr>
        <w:rPr>
          <w:sz w:val="24"/>
          <w:szCs w:val="24"/>
        </w:rPr>
      </w:pPr>
      <w:r w:rsidRPr="00210521">
        <w:rPr>
          <w:sz w:val="24"/>
          <w:szCs w:val="24"/>
          <w:highlight w:val="yellow"/>
        </w:rPr>
        <w:t>Ajout de l’Article 43</w:t>
      </w:r>
    </w:p>
    <w:p w14:paraId="2FEB409E" w14:textId="381BD408" w:rsidR="00210521" w:rsidRDefault="00210521" w:rsidP="001C3C8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Les Assemblées Générales Extraordinaires pour être faites soit en Visio conférence ou par mail, afin d’éviter de déplacer un grand nombre de personnes pour un seul ou deux sujets </w:t>
      </w:r>
      <w:proofErr w:type="spellStart"/>
      <w:proofErr w:type="gramStart"/>
      <w:r>
        <w:rPr>
          <w:color w:val="FF0000"/>
          <w:sz w:val="24"/>
          <w:szCs w:val="24"/>
        </w:rPr>
        <w:t>a</w:t>
      </w:r>
      <w:proofErr w:type="spellEnd"/>
      <w:proofErr w:type="gramEnd"/>
      <w:r>
        <w:rPr>
          <w:color w:val="FF0000"/>
          <w:sz w:val="24"/>
          <w:szCs w:val="24"/>
        </w:rPr>
        <w:t xml:space="preserve"> voter.</w:t>
      </w:r>
    </w:p>
    <w:p w14:paraId="485B38BA" w14:textId="401904CB" w:rsidR="00210521" w:rsidRDefault="00210521" w:rsidP="001C3C84">
      <w:pPr>
        <w:rPr>
          <w:sz w:val="24"/>
          <w:szCs w:val="24"/>
        </w:rPr>
      </w:pPr>
      <w:r>
        <w:rPr>
          <w:sz w:val="24"/>
          <w:szCs w:val="24"/>
        </w:rPr>
        <w:t>Le président du Comité Départemental lève la séance à 22 heures.</w:t>
      </w:r>
    </w:p>
    <w:p w14:paraId="2D69A466" w14:textId="77777777" w:rsidR="00210521" w:rsidRDefault="00210521" w:rsidP="001C3C84">
      <w:pPr>
        <w:rPr>
          <w:sz w:val="24"/>
          <w:szCs w:val="24"/>
        </w:rPr>
      </w:pPr>
    </w:p>
    <w:p w14:paraId="3A89CDA2" w14:textId="11FEFCC6" w:rsidR="00210521" w:rsidRDefault="00210521" w:rsidP="001C3C84">
      <w:pPr>
        <w:rPr>
          <w:sz w:val="24"/>
          <w:szCs w:val="24"/>
        </w:rPr>
      </w:pPr>
      <w:r>
        <w:rPr>
          <w:sz w:val="24"/>
          <w:szCs w:val="24"/>
        </w:rPr>
        <w:t>LE PRESIDENT DU COMITE DEPARTEMENTAL                                 LA SECRETAIRE GENERALE</w:t>
      </w:r>
    </w:p>
    <w:p w14:paraId="28A9E8A7" w14:textId="437887A4" w:rsidR="00210521" w:rsidRPr="00210521" w:rsidRDefault="00210521" w:rsidP="001C3C84">
      <w:pPr>
        <w:rPr>
          <w:sz w:val="24"/>
          <w:szCs w:val="24"/>
        </w:rPr>
      </w:pPr>
      <w:r>
        <w:rPr>
          <w:sz w:val="24"/>
          <w:szCs w:val="24"/>
        </w:rPr>
        <w:t>Bruno PICAZO                                                                                           Catherine DERAMOND</w:t>
      </w:r>
    </w:p>
    <w:p w14:paraId="1B2D0183" w14:textId="77777777" w:rsidR="002A5B1A" w:rsidRPr="001C3C84" w:rsidRDefault="002A5B1A" w:rsidP="001C3C84">
      <w:pPr>
        <w:rPr>
          <w:b/>
          <w:bCs/>
          <w:sz w:val="24"/>
          <w:szCs w:val="24"/>
        </w:rPr>
      </w:pPr>
    </w:p>
    <w:sectPr w:rsidR="002A5B1A" w:rsidRPr="001C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84"/>
    <w:rsid w:val="000E42F1"/>
    <w:rsid w:val="001C3C84"/>
    <w:rsid w:val="00210521"/>
    <w:rsid w:val="002A5B1A"/>
    <w:rsid w:val="00443E08"/>
    <w:rsid w:val="00487C5E"/>
    <w:rsid w:val="005818D0"/>
    <w:rsid w:val="0098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169467"/>
  <w15:chartTrackingRefBased/>
  <w15:docId w15:val="{A1DAEAAA-1239-44E5-A86B-C807C6B0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Départemental de Pétanque</dc:creator>
  <cp:keywords/>
  <dc:description/>
  <cp:lastModifiedBy>Comité Départemental de Pétanque</cp:lastModifiedBy>
  <cp:revision>2</cp:revision>
  <dcterms:created xsi:type="dcterms:W3CDTF">2024-09-18T13:40:00Z</dcterms:created>
  <dcterms:modified xsi:type="dcterms:W3CDTF">2024-09-18T13:40:00Z</dcterms:modified>
</cp:coreProperties>
</file>